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6E90781" w14:textId="77777777" w:rsidR="005405B1" w:rsidRDefault="005405B1">
      <w:pPr>
        <w:ind w:firstLine="538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74D1B25B" w14:textId="77777777" w:rsidR="005405B1" w:rsidRDefault="005405B1">
      <w:pPr>
        <w:ind w:firstLine="538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2BB44CBD" w14:textId="77777777" w:rsidR="005405B1" w:rsidRDefault="005405B1">
      <w:pPr>
        <w:ind w:firstLine="538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3EF0B5EB" w14:textId="77777777" w:rsidR="005405B1" w:rsidRDefault="005405B1">
      <w:pPr>
        <w:ind w:firstLine="538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337FC83F" w14:textId="77777777" w:rsidR="005405B1" w:rsidRDefault="00000000">
      <w:pPr>
        <w:ind w:firstLine="538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  <w:r>
        <w:rPr>
          <w:rFonts w:ascii="方正大标宋简体" w:eastAsia="方正大标宋简体" w:hAnsi="方正大标宋简体" w:cs="方正大标宋简体" w:hint="eastAsia"/>
          <w:sz w:val="48"/>
          <w:szCs w:val="56"/>
        </w:rPr>
        <w:t xml:space="preserve">第五章 </w:t>
      </w:r>
      <w:r>
        <w:rPr>
          <w:rFonts w:ascii="方正大标宋简体" w:eastAsia="方正大标宋简体" w:hAnsi="方正大标宋简体" w:cs="方正大标宋简体" w:hint="eastAsia"/>
          <w:sz w:val="48"/>
          <w:szCs w:val="56"/>
        </w:rPr>
        <w:br/>
        <w:t>毕业论文（设计）的答辩</w:t>
      </w:r>
    </w:p>
    <w:p w14:paraId="4831E47D" w14:textId="77777777" w:rsidR="005405B1" w:rsidRDefault="00000000">
      <w:pPr>
        <w:ind w:firstLine="538"/>
        <w:jc w:val="center"/>
      </w:pPr>
      <w:r>
        <w:rPr>
          <w:rFonts w:ascii="方正大标宋简体" w:eastAsia="方正大标宋简体" w:hAnsi="方正大标宋简体" w:cs="方正大标宋简体" w:hint="eastAsia"/>
          <w:sz w:val="48"/>
          <w:szCs w:val="56"/>
        </w:rPr>
        <w:t>教案</w:t>
      </w:r>
    </w:p>
    <w:p w14:paraId="3D1773D1" w14:textId="77777777" w:rsidR="005405B1" w:rsidRDefault="005405B1"/>
    <w:p w14:paraId="47C2DBB0" w14:textId="77777777" w:rsidR="005405B1" w:rsidRDefault="005405B1"/>
    <w:p w14:paraId="1972C2B6" w14:textId="77777777" w:rsidR="005405B1" w:rsidRDefault="005405B1"/>
    <w:p w14:paraId="62A47670" w14:textId="77777777" w:rsidR="005405B1" w:rsidRDefault="005405B1"/>
    <w:p w14:paraId="5A609AFA" w14:textId="77777777" w:rsidR="005405B1" w:rsidRDefault="005405B1"/>
    <w:p w14:paraId="47263F10" w14:textId="77777777" w:rsidR="005405B1" w:rsidRDefault="005405B1"/>
    <w:p w14:paraId="214E2547" w14:textId="77777777" w:rsidR="005405B1" w:rsidRDefault="005405B1"/>
    <w:p w14:paraId="4DF8CDD0" w14:textId="77777777" w:rsidR="005405B1" w:rsidRDefault="005405B1"/>
    <w:p w14:paraId="5CFC872B" w14:textId="77777777" w:rsidR="005405B1" w:rsidRDefault="005405B1"/>
    <w:p w14:paraId="5EDA57F5" w14:textId="77777777" w:rsidR="005405B1" w:rsidRDefault="005405B1"/>
    <w:p w14:paraId="796D3BF3" w14:textId="77777777" w:rsidR="005405B1" w:rsidRDefault="005405B1"/>
    <w:p w14:paraId="6EA1D355" w14:textId="77777777" w:rsidR="005405B1" w:rsidRDefault="005405B1"/>
    <w:p w14:paraId="51356009" w14:textId="77777777" w:rsidR="005405B1" w:rsidRDefault="005405B1"/>
    <w:p w14:paraId="07B2125D" w14:textId="77777777" w:rsidR="005405B1" w:rsidRDefault="005405B1"/>
    <w:p w14:paraId="55772C23" w14:textId="77777777" w:rsidR="005405B1" w:rsidRDefault="005405B1"/>
    <w:p w14:paraId="57E516F3" w14:textId="77777777" w:rsidR="005405B1" w:rsidRDefault="005405B1"/>
    <w:p w14:paraId="0AAE591F" w14:textId="77777777" w:rsidR="005405B1" w:rsidRDefault="005405B1"/>
    <w:p w14:paraId="5D9DC2DE" w14:textId="77777777" w:rsidR="005405B1" w:rsidRDefault="00000000">
      <w:pPr>
        <w:widowControl/>
        <w:jc w:val="left"/>
      </w:pPr>
      <w:r>
        <w:br w:type="page"/>
      </w:r>
    </w:p>
    <w:p w14:paraId="084998DE" w14:textId="77777777" w:rsidR="005405B1" w:rsidRDefault="00000000">
      <w:pPr>
        <w:ind w:firstLine="358"/>
        <w:jc w:val="center"/>
        <w:rPr>
          <w:rFonts w:ascii="黑体" w:eastAsia="黑体" w:hAnsi="黑体" w:hint="eastAsia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lastRenderedPageBreak/>
        <w:t>授课教案</w:t>
      </w:r>
    </w:p>
    <w:tbl>
      <w:tblPr>
        <w:tblW w:w="499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645"/>
        <w:gridCol w:w="2383"/>
        <w:gridCol w:w="1479"/>
        <w:gridCol w:w="1561"/>
        <w:gridCol w:w="13"/>
        <w:gridCol w:w="1508"/>
      </w:tblGrid>
      <w:tr w:rsidR="005405B1" w14:paraId="616F3B42" w14:textId="77777777" w:rsidTr="00FB7E22">
        <w:trPr>
          <w:trHeight w:val="622"/>
        </w:trPr>
        <w:tc>
          <w:tcPr>
            <w:tcW w:w="424" w:type="pct"/>
            <w:vAlign w:val="center"/>
          </w:tcPr>
          <w:p w14:paraId="0A7A2470" w14:textId="77777777" w:rsidR="005405B1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学校</w:t>
            </w:r>
          </w:p>
        </w:tc>
        <w:tc>
          <w:tcPr>
            <w:tcW w:w="1826" w:type="pct"/>
            <w:gridSpan w:val="2"/>
            <w:vAlign w:val="center"/>
          </w:tcPr>
          <w:p w14:paraId="0AD4A17A" w14:textId="77777777" w:rsidR="005405B1" w:rsidRDefault="005405B1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</w:p>
        </w:tc>
        <w:tc>
          <w:tcPr>
            <w:tcW w:w="892" w:type="pct"/>
            <w:vAlign w:val="center"/>
          </w:tcPr>
          <w:p w14:paraId="1A436F0F" w14:textId="77777777" w:rsidR="005405B1" w:rsidRDefault="00000000">
            <w:pPr>
              <w:spacing w:line="360" w:lineRule="exact"/>
              <w:ind w:firstLine="236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任课教师</w:t>
            </w:r>
          </w:p>
        </w:tc>
        <w:tc>
          <w:tcPr>
            <w:tcW w:w="1858" w:type="pct"/>
            <w:gridSpan w:val="3"/>
            <w:vAlign w:val="center"/>
          </w:tcPr>
          <w:p w14:paraId="28084C98" w14:textId="77777777" w:rsidR="005405B1" w:rsidRDefault="005405B1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</w:p>
        </w:tc>
      </w:tr>
      <w:tr w:rsidR="005405B1" w14:paraId="08C018F0" w14:textId="77777777" w:rsidTr="00FB7E22">
        <w:trPr>
          <w:trHeight w:val="607"/>
        </w:trPr>
        <w:tc>
          <w:tcPr>
            <w:tcW w:w="424" w:type="pct"/>
            <w:vAlign w:val="center"/>
          </w:tcPr>
          <w:p w14:paraId="03413D3B" w14:textId="77777777" w:rsidR="005405B1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授课</w:t>
            </w:r>
          </w:p>
          <w:p w14:paraId="78D6A346" w14:textId="77777777" w:rsidR="005405B1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题目</w:t>
            </w:r>
          </w:p>
        </w:tc>
        <w:tc>
          <w:tcPr>
            <w:tcW w:w="2717" w:type="pct"/>
            <w:gridSpan w:val="3"/>
            <w:vAlign w:val="center"/>
          </w:tcPr>
          <w:p w14:paraId="5D42A007" w14:textId="77777777" w:rsidR="005405B1" w:rsidRDefault="00000000">
            <w:pPr>
              <w:spacing w:line="360" w:lineRule="exact"/>
              <w:ind w:firstLine="236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第五章 毕业论文（设计）的答辩</w:t>
            </w:r>
          </w:p>
        </w:tc>
        <w:tc>
          <w:tcPr>
            <w:tcW w:w="949" w:type="pct"/>
            <w:gridSpan w:val="2"/>
            <w:vAlign w:val="center"/>
          </w:tcPr>
          <w:p w14:paraId="6002172A" w14:textId="77777777" w:rsidR="005405B1" w:rsidRDefault="00000000">
            <w:pPr>
              <w:spacing w:line="360" w:lineRule="exact"/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授    课</w:t>
            </w:r>
          </w:p>
          <w:p w14:paraId="4B3F924E" w14:textId="77777777" w:rsidR="005405B1" w:rsidRDefault="00000000">
            <w:pPr>
              <w:spacing w:line="360" w:lineRule="exact"/>
              <w:ind w:firstLine="236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时间长度</w:t>
            </w:r>
          </w:p>
        </w:tc>
        <w:tc>
          <w:tcPr>
            <w:tcW w:w="909" w:type="pct"/>
            <w:vAlign w:val="center"/>
          </w:tcPr>
          <w:p w14:paraId="60DC9153" w14:textId="77777777" w:rsidR="005405B1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  <w:u w:val="single"/>
              </w:rPr>
              <w:t xml:space="preserve">  2  </w:t>
            </w:r>
            <w:r>
              <w:rPr>
                <w:rFonts w:ascii="宋体" w:eastAsia="宋体" w:hAnsi="宋体" w:cs="宋体" w:hint="eastAsia"/>
                <w:szCs w:val="21"/>
              </w:rPr>
              <w:t>学时</w:t>
            </w:r>
          </w:p>
        </w:tc>
      </w:tr>
      <w:tr w:rsidR="005405B1" w14:paraId="4C476A6A" w14:textId="77777777" w:rsidTr="00FB7E22">
        <w:trPr>
          <w:trHeight w:val="851"/>
        </w:trPr>
        <w:tc>
          <w:tcPr>
            <w:tcW w:w="424" w:type="pct"/>
            <w:vAlign w:val="center"/>
          </w:tcPr>
          <w:p w14:paraId="4C89655C" w14:textId="77777777" w:rsidR="005405B1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所用教材</w:t>
            </w:r>
          </w:p>
        </w:tc>
        <w:tc>
          <w:tcPr>
            <w:tcW w:w="4576" w:type="pct"/>
            <w:gridSpan w:val="6"/>
            <w:vAlign w:val="center"/>
          </w:tcPr>
          <w:p w14:paraId="4E0260C6" w14:textId="77777777" w:rsidR="005405B1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《毕业论文（设计）指导教程》</w:t>
            </w:r>
          </w:p>
        </w:tc>
      </w:tr>
      <w:tr w:rsidR="005405B1" w14:paraId="7E0D9C36" w14:textId="77777777" w:rsidTr="00FB7E22">
        <w:trPr>
          <w:trHeight w:val="991"/>
        </w:trPr>
        <w:tc>
          <w:tcPr>
            <w:tcW w:w="424" w:type="pct"/>
            <w:vAlign w:val="center"/>
          </w:tcPr>
          <w:p w14:paraId="6ACA4038" w14:textId="77777777" w:rsidR="005405B1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6C0E8AC5" w14:textId="77777777" w:rsidR="005405B1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目标</w:t>
            </w:r>
          </w:p>
        </w:tc>
        <w:tc>
          <w:tcPr>
            <w:tcW w:w="4576" w:type="pct"/>
            <w:gridSpan w:val="6"/>
            <w:vAlign w:val="center"/>
          </w:tcPr>
          <w:p w14:paraId="04EE8D19" w14:textId="77777777" w:rsidR="005405B1" w:rsidRDefault="00000000">
            <w:pPr>
              <w:spacing w:line="360" w:lineRule="exact"/>
              <w:ind w:firstLine="236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知识目标</w:t>
            </w:r>
          </w:p>
          <w:p w14:paraId="4EA7B05A" w14:textId="77777777" w:rsidR="005405B1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1.了解毕业论文（设计）答辩的相关要求。</w:t>
            </w:r>
          </w:p>
          <w:p w14:paraId="12255659" w14:textId="77777777" w:rsidR="005405B1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2.掌握学校开展毕业论文（设计）答辩环节的基本流程。</w:t>
            </w:r>
          </w:p>
          <w:p w14:paraId="3D6E4C27" w14:textId="77777777" w:rsidR="005405B1" w:rsidRDefault="00000000">
            <w:pPr>
              <w:spacing w:line="360" w:lineRule="exact"/>
              <w:ind w:firstLine="236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技能目标</w:t>
            </w:r>
          </w:p>
          <w:p w14:paraId="4B6C5A5F" w14:textId="77777777" w:rsidR="005405B1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 能够为毕业论文（设计）答辩做好各项准备。</w:t>
            </w:r>
          </w:p>
          <w:p w14:paraId="16D3BF10" w14:textId="77777777" w:rsidR="005405B1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2.能够正确应对和处理毕业论文（设计）答辩中的问题。</w:t>
            </w:r>
          </w:p>
          <w:p w14:paraId="54558667" w14:textId="77777777" w:rsidR="005405B1" w:rsidRDefault="00000000">
            <w:pPr>
              <w:spacing w:line="360" w:lineRule="exact"/>
              <w:ind w:firstLine="236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素养目标</w:t>
            </w:r>
          </w:p>
          <w:p w14:paraId="70120318" w14:textId="77777777" w:rsidR="005405B1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培养实事求是的探索精神和谦逊严谨的研究态度。</w:t>
            </w:r>
          </w:p>
        </w:tc>
      </w:tr>
      <w:tr w:rsidR="005405B1" w14:paraId="3DD4EA29" w14:textId="77777777" w:rsidTr="00FB7E22">
        <w:trPr>
          <w:trHeight w:val="801"/>
        </w:trPr>
        <w:tc>
          <w:tcPr>
            <w:tcW w:w="424" w:type="pct"/>
            <w:vAlign w:val="center"/>
          </w:tcPr>
          <w:p w14:paraId="6B2EC46B" w14:textId="77777777" w:rsidR="005405B1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7C321FFF" w14:textId="77777777" w:rsidR="005405B1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重点</w:t>
            </w:r>
          </w:p>
        </w:tc>
        <w:tc>
          <w:tcPr>
            <w:tcW w:w="4576" w:type="pct"/>
            <w:gridSpan w:val="6"/>
            <w:vAlign w:val="center"/>
          </w:tcPr>
          <w:p w14:paraId="2A0285D4" w14:textId="77777777" w:rsidR="005405B1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掌握毕业论文（设计）答辩的相关要求。</w:t>
            </w:r>
          </w:p>
        </w:tc>
      </w:tr>
      <w:tr w:rsidR="005405B1" w14:paraId="40CD4D73" w14:textId="77777777" w:rsidTr="00FB7E22">
        <w:trPr>
          <w:trHeight w:val="760"/>
        </w:trPr>
        <w:tc>
          <w:tcPr>
            <w:tcW w:w="424" w:type="pct"/>
            <w:vAlign w:val="center"/>
          </w:tcPr>
          <w:p w14:paraId="2C280010" w14:textId="77777777" w:rsidR="005405B1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15971F23" w14:textId="77777777" w:rsidR="005405B1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难点</w:t>
            </w:r>
          </w:p>
        </w:tc>
        <w:tc>
          <w:tcPr>
            <w:tcW w:w="4576" w:type="pct"/>
            <w:gridSpan w:val="6"/>
            <w:vAlign w:val="center"/>
          </w:tcPr>
          <w:p w14:paraId="61923377" w14:textId="77777777" w:rsidR="005405B1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掌握学校开展毕业论文（设计）答辩环节的基本流程。</w:t>
            </w:r>
          </w:p>
        </w:tc>
      </w:tr>
      <w:tr w:rsidR="005405B1" w14:paraId="27E52C86" w14:textId="77777777" w:rsidTr="00FB7E22">
        <w:trPr>
          <w:trHeight w:val="760"/>
        </w:trPr>
        <w:tc>
          <w:tcPr>
            <w:tcW w:w="424" w:type="pct"/>
            <w:vAlign w:val="center"/>
          </w:tcPr>
          <w:p w14:paraId="1F20F9DD" w14:textId="77777777" w:rsidR="005405B1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4F1E58E5" w14:textId="77777777" w:rsidR="005405B1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方法</w:t>
            </w:r>
          </w:p>
        </w:tc>
        <w:tc>
          <w:tcPr>
            <w:tcW w:w="4576" w:type="pct"/>
            <w:gridSpan w:val="6"/>
            <w:vAlign w:val="center"/>
          </w:tcPr>
          <w:p w14:paraId="5A451937" w14:textId="77777777" w:rsidR="005405B1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/>
                <w:szCs w:val="21"/>
              </w:rPr>
              <w:t>直观演示法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探究发现法</w:t>
            </w:r>
            <w:r>
              <w:rPr>
                <w:rFonts w:ascii="宋体" w:eastAsia="宋体" w:hAnsi="宋体" w:cs="宋体" w:hint="eastAsia"/>
                <w:szCs w:val="21"/>
              </w:rPr>
              <w:t>、任务驱动法、</w:t>
            </w:r>
            <w:r>
              <w:rPr>
                <w:rFonts w:ascii="宋体" w:eastAsia="宋体" w:hAnsi="宋体" w:cs="宋体"/>
                <w:szCs w:val="21"/>
              </w:rPr>
              <w:t>小组合作教学法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分享式学习法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体验式学习法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观察学习法</w:t>
            </w:r>
            <w:r>
              <w:rPr>
                <w:rFonts w:ascii="宋体" w:eastAsia="宋体" w:hAnsi="宋体" w:cs="宋体" w:hint="eastAsia"/>
                <w:szCs w:val="21"/>
              </w:rPr>
              <w:t>、案例分析法</w:t>
            </w:r>
          </w:p>
        </w:tc>
      </w:tr>
      <w:tr w:rsidR="005405B1" w14:paraId="648FEAE4" w14:textId="77777777" w:rsidTr="00FB7E22">
        <w:trPr>
          <w:trHeight w:val="760"/>
        </w:trPr>
        <w:tc>
          <w:tcPr>
            <w:tcW w:w="424" w:type="pct"/>
            <w:vAlign w:val="center"/>
          </w:tcPr>
          <w:p w14:paraId="1DE9C67B" w14:textId="77777777" w:rsidR="005405B1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教学用具</w:t>
            </w:r>
          </w:p>
        </w:tc>
        <w:tc>
          <w:tcPr>
            <w:tcW w:w="4576" w:type="pct"/>
            <w:gridSpan w:val="6"/>
            <w:shd w:val="clear" w:color="auto" w:fill="auto"/>
            <w:vAlign w:val="center"/>
          </w:tcPr>
          <w:p w14:paraId="2C702032" w14:textId="77777777" w:rsidR="005405B1" w:rsidRDefault="00000000">
            <w:pPr>
              <w:widowControl/>
              <w:spacing w:before="100" w:beforeAutospacing="1" w:after="100" w:afterAutospacing="1" w:line="480" w:lineRule="auto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</w:rPr>
              <w:t>电脑、投影仪(多媒体大屏)、多媒体课件、图片\视频资源、在线学习平台、教材</w:t>
            </w:r>
          </w:p>
        </w:tc>
      </w:tr>
      <w:tr w:rsidR="005405B1" w14:paraId="2D882052" w14:textId="77777777" w:rsidTr="00FB7E22">
        <w:trPr>
          <w:trHeight w:val="2518"/>
        </w:trPr>
        <w:tc>
          <w:tcPr>
            <w:tcW w:w="424" w:type="pct"/>
            <w:vAlign w:val="center"/>
          </w:tcPr>
          <w:p w14:paraId="003306AC" w14:textId="77777777" w:rsidR="005405B1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教学设计</w:t>
            </w:r>
          </w:p>
        </w:tc>
        <w:tc>
          <w:tcPr>
            <w:tcW w:w="4576" w:type="pct"/>
            <w:gridSpan w:val="6"/>
            <w:vAlign w:val="center"/>
          </w:tcPr>
          <w:p w14:paraId="40939FCB" w14:textId="77777777" w:rsidR="005405B1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</w:pPr>
            <w:r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  <w:t>第1节课：</w:t>
            </w:r>
          </w:p>
          <w:p w14:paraId="7A660822" w14:textId="77777777" w:rsidR="005405B1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课前任务→考勤→新课预热→问题导入→知识讲解→课堂小结</w:t>
            </w:r>
          </w:p>
          <w:p w14:paraId="37530354" w14:textId="77777777" w:rsidR="005405B1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</w:pPr>
            <w:r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  <w:t>第2节课：</w:t>
            </w:r>
          </w:p>
          <w:p w14:paraId="06B3747A" w14:textId="77777777" w:rsidR="005405B1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课前任务→考勤→新课预热→知识讲解→课堂小结→作业布置</w:t>
            </w:r>
          </w:p>
        </w:tc>
      </w:tr>
      <w:tr w:rsidR="005405B1" w14:paraId="3F273BD4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5A4CC5E0" w14:textId="77777777" w:rsidR="005405B1" w:rsidRDefault="00000000">
            <w:pPr>
              <w:widowControl/>
              <w:spacing w:before="100" w:beforeAutospacing="1" w:after="100" w:afterAutospacing="1" w:line="480" w:lineRule="auto"/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教学过程</w:t>
            </w:r>
          </w:p>
        </w:tc>
        <w:tc>
          <w:tcPr>
            <w:tcW w:w="3270" w:type="pct"/>
            <w:gridSpan w:val="3"/>
            <w:vAlign w:val="center"/>
          </w:tcPr>
          <w:p w14:paraId="4E500548" w14:textId="77777777" w:rsidR="005405B1" w:rsidRDefault="00000000">
            <w:pPr>
              <w:widowControl/>
              <w:spacing w:before="100" w:beforeAutospacing="1" w:after="100" w:afterAutospacing="1" w:line="480" w:lineRule="auto"/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主要教学内容及步骤</w:t>
            </w:r>
          </w:p>
        </w:tc>
        <w:tc>
          <w:tcPr>
            <w:tcW w:w="917" w:type="pct"/>
            <w:gridSpan w:val="2"/>
            <w:vAlign w:val="center"/>
          </w:tcPr>
          <w:p w14:paraId="6EE76C00" w14:textId="77777777" w:rsidR="005405B1" w:rsidRDefault="00000000">
            <w:pPr>
              <w:widowControl/>
              <w:spacing w:before="100" w:beforeAutospacing="1" w:after="100" w:afterAutospacing="1" w:line="480" w:lineRule="auto"/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设计意图</w:t>
            </w:r>
          </w:p>
        </w:tc>
      </w:tr>
      <w:tr w:rsidR="005405B1" w14:paraId="2A86E3FE" w14:textId="77777777">
        <w:trPr>
          <w:trHeight w:val="760"/>
        </w:trPr>
        <w:tc>
          <w:tcPr>
            <w:tcW w:w="5000" w:type="pct"/>
            <w:gridSpan w:val="7"/>
            <w:vAlign w:val="center"/>
          </w:tcPr>
          <w:p w14:paraId="5F2F095B" w14:textId="77777777" w:rsidR="005405B1" w:rsidRDefault="00000000">
            <w:pPr>
              <w:widowControl/>
              <w:spacing w:before="100" w:beforeAutospacing="1" w:after="100" w:afterAutospacing="1" w:line="480" w:lineRule="auto"/>
              <w:ind w:firstLine="236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第一节课</w:t>
            </w:r>
          </w:p>
        </w:tc>
      </w:tr>
      <w:tr w:rsidR="005405B1" w14:paraId="1097495E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13E54B63" w14:textId="77777777" w:rsidR="005405B1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课前任务</w:t>
            </w:r>
          </w:p>
        </w:tc>
        <w:tc>
          <w:tcPr>
            <w:tcW w:w="3270" w:type="pct"/>
            <w:gridSpan w:val="3"/>
            <w:vAlign w:val="center"/>
          </w:tcPr>
          <w:p w14:paraId="5E89CCB6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通过在线学习平台布置课前任务</w:t>
            </w:r>
          </w:p>
          <w:p w14:paraId="677F4159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学生登录在线学习平台领取学习任务提前熟悉教材、课程情况</w:t>
            </w:r>
          </w:p>
        </w:tc>
        <w:tc>
          <w:tcPr>
            <w:tcW w:w="917" w:type="pct"/>
            <w:gridSpan w:val="2"/>
            <w:vAlign w:val="center"/>
          </w:tcPr>
          <w:p w14:paraId="17FAEE5E" w14:textId="77777777" w:rsidR="005405B1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通过课前的预热，让学生了解所学课程的</w:t>
            </w:r>
            <w:r>
              <w:rPr>
                <w:rFonts w:ascii="宋体" w:eastAsia="宋体" w:hAnsi="宋体" w:cs="宋体" w:hint="eastAsia"/>
                <w:szCs w:val="21"/>
              </w:rPr>
              <w:lastRenderedPageBreak/>
              <w:t>大概内容，激发学生的学习欲望</w:t>
            </w:r>
          </w:p>
        </w:tc>
      </w:tr>
      <w:tr w:rsidR="005405B1" w14:paraId="3CF6B2D2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16E65DFD" w14:textId="77777777" w:rsidR="005405B1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考勤</w:t>
            </w:r>
          </w:p>
          <w:p w14:paraId="1EB0674A" w14:textId="77777777" w:rsidR="005405B1" w:rsidRDefault="005405B1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70773415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使用互联APP或者点名等方式进行签到</w:t>
            </w:r>
          </w:p>
          <w:p w14:paraId="2815FE4B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按照老师要求签到</w:t>
            </w:r>
          </w:p>
        </w:tc>
        <w:tc>
          <w:tcPr>
            <w:tcW w:w="917" w:type="pct"/>
            <w:gridSpan w:val="2"/>
            <w:vAlign w:val="center"/>
          </w:tcPr>
          <w:p w14:paraId="6EC9560A" w14:textId="77777777" w:rsidR="005405B1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培养学生的组织纪律性，掌握学生的出勤情况</w:t>
            </w:r>
          </w:p>
        </w:tc>
      </w:tr>
      <w:tr w:rsidR="005405B1" w14:paraId="429D2DB5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5F36FF6C" w14:textId="77777777" w:rsidR="005405B1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新课预热</w:t>
            </w:r>
          </w:p>
          <w:p w14:paraId="5BF1C9F8" w14:textId="77777777" w:rsidR="005405B1" w:rsidRDefault="005405B1">
            <w:pPr>
              <w:ind w:firstLine="236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65DE12F9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展示电子课件</w:t>
            </w:r>
          </w:p>
          <w:p w14:paraId="138AB92B" w14:textId="77777777" w:rsidR="005405B1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5D67A764" wp14:editId="7B968FEC">
                  <wp:extent cx="3281362" cy="1511033"/>
                  <wp:effectExtent l="0" t="0" r="0" b="0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2161" cy="1511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EE70E0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提及有关毕业论文（设计）的答辩，带领学生一起学习</w:t>
            </w:r>
          </w:p>
          <w:p w14:paraId="156D1B71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互动</w:t>
            </w:r>
          </w:p>
          <w:p w14:paraId="15C27E44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通过在线学习平台，教师已经初步了解到了学生的预习情况，再次同学生交互确认学生对新课的了解程度</w:t>
            </w:r>
          </w:p>
          <w:p w14:paraId="6172C3BA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聆听、思考、互动</w:t>
            </w:r>
          </w:p>
        </w:tc>
        <w:tc>
          <w:tcPr>
            <w:tcW w:w="917" w:type="pct"/>
            <w:gridSpan w:val="2"/>
            <w:vAlign w:val="center"/>
          </w:tcPr>
          <w:p w14:paraId="0ACBAC49" w14:textId="77777777" w:rsidR="005405B1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通过新课预热，与学生互动，了解学生对新课的掌握情况，及时调整教学侧重点，带动学生课堂学习情绪</w:t>
            </w:r>
          </w:p>
        </w:tc>
      </w:tr>
      <w:tr w:rsidR="005405B1" w14:paraId="2291178D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22EF53A5" w14:textId="77777777" w:rsidR="005405B1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问题导入</w:t>
            </w:r>
          </w:p>
          <w:p w14:paraId="5268A114" w14:textId="77777777" w:rsidR="005405B1" w:rsidRDefault="005405B1">
            <w:pPr>
              <w:ind w:firstLine="236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12F868B1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讲述《科学前沿—核心技术突破须靠十年磨一剑的坚守》</w:t>
            </w:r>
          </w:p>
          <w:p w14:paraId="5ED4FB68" w14:textId="77777777" w:rsidR="005405B1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0D927563" wp14:editId="46AE11EF">
                  <wp:extent cx="3392805" cy="1628775"/>
                  <wp:effectExtent l="0" t="0" r="17145" b="9525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2805" cy="162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BDABF6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【教师提问】</w:t>
            </w:r>
          </w:p>
          <w:p w14:paraId="267AB46A" w14:textId="77777777" w:rsidR="005405B1" w:rsidRDefault="00000000">
            <w:pPr>
              <w:ind w:left="420" w:hangingChars="200" w:hanging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1EF2D5CB" wp14:editId="650089A9">
                  <wp:extent cx="3397250" cy="1639570"/>
                  <wp:effectExtent l="0" t="0" r="1270" b="635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7250" cy="1639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eastAsia="宋体" w:hAnsi="宋体" w:cs="宋体" w:hint="eastAsia"/>
                <w:szCs w:val="21"/>
              </w:rPr>
              <w:lastRenderedPageBreak/>
              <w:t>你是否思考过自己所学专业领域，有哪些核心技术需要实现突破？</w:t>
            </w:r>
          </w:p>
          <w:p w14:paraId="4C681B40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引导学生小组讨论并分析。</w:t>
            </w:r>
          </w:p>
          <w:p w14:paraId="50EA50CC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聆听、思考、讨论、举手回答</w:t>
            </w:r>
          </w:p>
        </w:tc>
        <w:tc>
          <w:tcPr>
            <w:tcW w:w="917" w:type="pct"/>
            <w:gridSpan w:val="2"/>
            <w:vAlign w:val="center"/>
          </w:tcPr>
          <w:p w14:paraId="482A8730" w14:textId="77777777" w:rsidR="005405B1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通过相关的案例引出本章节，激发学生的学习兴趣，让学生带着相关背景去探索新知识</w:t>
            </w:r>
          </w:p>
        </w:tc>
      </w:tr>
      <w:tr w:rsidR="005405B1" w14:paraId="79D03374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33415144" w14:textId="77777777" w:rsidR="005405B1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知识讲解</w:t>
            </w:r>
          </w:p>
          <w:p w14:paraId="6BD77DC2" w14:textId="77777777" w:rsidR="005405B1" w:rsidRDefault="005405B1">
            <w:pPr>
              <w:ind w:firstLine="236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4500766F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通过大家的发言，引入新知，讲解毕业论文（设计）答辩的相关要求等相关内容。</w:t>
            </w:r>
          </w:p>
          <w:p w14:paraId="3DCC5D03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第一节 答辩的流程</w:t>
            </w:r>
          </w:p>
          <w:p w14:paraId="64190A03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[图片导入]</w:t>
            </w:r>
          </w:p>
          <w:p w14:paraId="2FA211B2" w14:textId="6074D7E6" w:rsidR="005405B1" w:rsidRDefault="003D14F9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 w:rsidRPr="003D14F9">
              <w:rPr>
                <w:rFonts w:ascii="宋体" w:eastAsia="宋体" w:hAnsi="宋体" w:cs="宋体"/>
                <w:noProof/>
                <w:szCs w:val="21"/>
              </w:rPr>
              <w:drawing>
                <wp:inline distT="0" distB="0" distL="0" distR="0" wp14:anchorId="0413CB1B" wp14:editId="7D8B8498">
                  <wp:extent cx="3306445" cy="956310"/>
                  <wp:effectExtent l="0" t="0" r="8255" b="0"/>
                  <wp:docPr id="90366862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6445" cy="956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8DB61F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第一节 答辩的流程</w:t>
            </w:r>
          </w:p>
          <w:p w14:paraId="1290C903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（一）基本信息</w:t>
            </w:r>
          </w:p>
          <w:p w14:paraId="577C3468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介绍毕业论文（设计）和写作者的基本信息，包括题目、指导教师姓名、写作者姓名</w:t>
            </w:r>
          </w:p>
          <w:p w14:paraId="52F35C16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（二）研究背景</w:t>
            </w:r>
          </w:p>
          <w:p w14:paraId="5D209DD1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研究背景包括毕业论文（设计）的题目来源和研究目标等信息。</w:t>
            </w:r>
          </w:p>
          <w:p w14:paraId="4753555C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（三）研究内容与方法</w:t>
            </w:r>
          </w:p>
          <w:p w14:paraId="62FE7C9E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介绍研究的主要内容和研究方法，这是答辩的主体部分。</w:t>
            </w:r>
          </w:p>
          <w:p w14:paraId="57FF9D34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（四）研究的意义、创新点、难点及不足</w:t>
            </w:r>
          </w:p>
          <w:p w14:paraId="043EABA3" w14:textId="77777777" w:rsidR="005405B1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【学术在线】在“985”大学养鱼，也心系中国蓝色粮仓</w:t>
            </w:r>
          </w:p>
          <w:p w14:paraId="734B3439" w14:textId="77777777" w:rsidR="005405B1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【教师】讲述</w:t>
            </w:r>
          </w:p>
          <w:p w14:paraId="271F6EC3" w14:textId="77777777" w:rsidR="005405B1" w:rsidRDefault="00000000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2DE6BE43" wp14:editId="081DECBB">
                  <wp:extent cx="3400425" cy="1682115"/>
                  <wp:effectExtent l="0" t="0" r="9525" b="13335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0425" cy="1682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114300" distR="114300" wp14:anchorId="7F0F73FB" wp14:editId="0EE17147">
                  <wp:extent cx="3399790" cy="1751330"/>
                  <wp:effectExtent l="0" t="0" r="10160" b="127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9790" cy="1751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114300" distR="114300" wp14:anchorId="79C36577" wp14:editId="58187AAB">
                  <wp:extent cx="3399790" cy="1697355"/>
                  <wp:effectExtent l="0" t="0" r="10160" b="17145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9790" cy="1697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E8F2A6" w14:textId="77777777" w:rsidR="005405B1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【学生】聆听、思考</w:t>
            </w:r>
          </w:p>
          <w:p w14:paraId="32B1B2E8" w14:textId="77777777" w:rsidR="005405B1" w:rsidRDefault="00000000">
            <w:pPr>
              <w:ind w:firstLineChars="300" w:firstLine="63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二、提问</w:t>
            </w:r>
          </w:p>
          <w:p w14:paraId="662937A2" w14:textId="77777777" w:rsidR="005405B1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答辩教师一般会提出3～5个问题请答辩者回答。</w:t>
            </w:r>
          </w:p>
          <w:p w14:paraId="56483B62" w14:textId="77777777" w:rsidR="005405B1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（一）提问角度</w:t>
            </w:r>
          </w:p>
          <w:p w14:paraId="2C1B1045" w14:textId="77777777" w:rsidR="005405B1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检验真伪</w:t>
            </w:r>
          </w:p>
          <w:p w14:paraId="254BEF99" w14:textId="77777777" w:rsidR="005405B1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探测能力</w:t>
            </w:r>
          </w:p>
          <w:p w14:paraId="6D3393D3" w14:textId="77777777" w:rsidR="005405B1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弥补不足</w:t>
            </w:r>
          </w:p>
          <w:p w14:paraId="6EBAFE49" w14:textId="77777777" w:rsidR="005405B1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（二）高频提问点</w:t>
            </w:r>
          </w:p>
          <w:p w14:paraId="16BA2172" w14:textId="77777777" w:rsidR="005405B1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1.毕业论文（设计）的题目</w:t>
            </w:r>
          </w:p>
          <w:p w14:paraId="7DA1CDAE" w14:textId="77777777" w:rsidR="005405B1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2.与毕业论文（设计）相对应的研究成果</w:t>
            </w:r>
          </w:p>
          <w:p w14:paraId="435C800D" w14:textId="77777777" w:rsidR="005405B1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3.采用的研究方法</w:t>
            </w:r>
          </w:p>
          <w:p w14:paraId="4EA945AB" w14:textId="77777777" w:rsidR="005405B1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4.研究创新</w:t>
            </w:r>
          </w:p>
          <w:p w14:paraId="4EE28DE2" w14:textId="77777777" w:rsidR="005405B1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5.研究中的一些细节</w:t>
            </w:r>
          </w:p>
          <w:p w14:paraId="6469EBFE" w14:textId="77777777" w:rsidR="005405B1" w:rsidRDefault="00000000">
            <w:pPr>
              <w:ind w:firstLineChars="300" w:firstLine="63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三、回答提问</w:t>
            </w:r>
          </w:p>
          <w:p w14:paraId="4E8F67C2" w14:textId="77777777" w:rsidR="005405B1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仔细推敲答辩教师所提问题的要点和本质是什么；</w:t>
            </w:r>
          </w:p>
          <w:p w14:paraId="6E8C5A4F" w14:textId="77777777" w:rsidR="005405B1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要在较短的时间内做出反应，充满自信地、以流畅的语言和肯定的语气把自己的想法讲述出来，</w:t>
            </w:r>
          </w:p>
          <w:p w14:paraId="19718AED" w14:textId="77777777" w:rsidR="005405B1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回答问题，一要抓住要害、简明扼要；</w:t>
            </w:r>
          </w:p>
          <w:p w14:paraId="33EB7440" w14:textId="77777777" w:rsidR="005405B1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二要力求客观、全面、辩证；</w:t>
            </w:r>
          </w:p>
          <w:p w14:paraId="6AD78008" w14:textId="77777777" w:rsidR="005405B1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三要条理清晰，层次分明，富有逻辑。</w:t>
            </w:r>
          </w:p>
          <w:p w14:paraId="6857A95E" w14:textId="77777777" w:rsidR="005405B1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【教师】引出问题</w:t>
            </w:r>
          </w:p>
          <w:p w14:paraId="06095BBC" w14:textId="77777777" w:rsidR="005405B1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如果让你陈述自己的毕业论文（设计），你会从哪些方面进行陈述？</w:t>
            </w:r>
          </w:p>
          <w:p w14:paraId="3010F3F2" w14:textId="77777777" w:rsidR="005405B1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【学生】思考、小组讨论、互动</w:t>
            </w:r>
          </w:p>
          <w:p w14:paraId="156B4AAE" w14:textId="77777777" w:rsidR="005405B1" w:rsidRDefault="005405B1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</w:p>
        </w:tc>
        <w:tc>
          <w:tcPr>
            <w:tcW w:w="917" w:type="pct"/>
            <w:gridSpan w:val="2"/>
            <w:vAlign w:val="center"/>
          </w:tcPr>
          <w:p w14:paraId="501CBECA" w14:textId="77777777" w:rsidR="005405B1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通过讲解、图片展示、课堂互动等教学方法，让学生了解毕业论文（设计）答辩的相关要求等内容，培养学生的知识迁移能力</w:t>
            </w:r>
          </w:p>
        </w:tc>
      </w:tr>
      <w:tr w:rsidR="005405B1" w14:paraId="161DE080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4352F4CF" w14:textId="77777777" w:rsidR="005405B1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课堂小结</w:t>
            </w:r>
          </w:p>
          <w:p w14:paraId="608672DA" w14:textId="77777777" w:rsidR="005405B1" w:rsidRDefault="005405B1">
            <w:pPr>
              <w:ind w:firstLine="236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20F1043E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制作本节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课知识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思维导图</w:t>
            </w:r>
            <w:r>
              <w:rPr>
                <w:rFonts w:ascii="宋体" w:eastAsia="宋体" w:hAnsi="宋体" w:cs="宋体" w:hint="eastAsia"/>
                <w:szCs w:val="21"/>
              </w:rPr>
              <w:t></w:t>
            </w:r>
          </w:p>
          <w:p w14:paraId="593C7957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回顾本节课所学知识、引导学生小组讨论巩固知识、制作思维导图</w:t>
            </w:r>
          </w:p>
          <w:p w14:paraId="0007EF01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思考、发言、讨论、制作思维导图</w:t>
            </w:r>
          </w:p>
          <w:p w14:paraId="4B689829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评价并总结学生的作品</w:t>
            </w:r>
          </w:p>
        </w:tc>
        <w:tc>
          <w:tcPr>
            <w:tcW w:w="917" w:type="pct"/>
            <w:gridSpan w:val="2"/>
            <w:vAlign w:val="center"/>
          </w:tcPr>
          <w:p w14:paraId="06A2297A" w14:textId="77777777" w:rsidR="005405B1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通过课堂知识回顾，了解学生对知识的掌握情况，通过思维导图的制作，加深学生对知识的理解及知识系统性的归纳，方便记忆、并能够激发学生的学习兴趣</w:t>
            </w:r>
          </w:p>
        </w:tc>
      </w:tr>
      <w:tr w:rsidR="005405B1" w14:paraId="3D5B017C" w14:textId="77777777">
        <w:trPr>
          <w:trHeight w:val="760"/>
        </w:trPr>
        <w:tc>
          <w:tcPr>
            <w:tcW w:w="5000" w:type="pct"/>
            <w:gridSpan w:val="7"/>
            <w:vAlign w:val="center"/>
          </w:tcPr>
          <w:p w14:paraId="133A444D" w14:textId="77777777" w:rsidR="005405B1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第二节课</w:t>
            </w:r>
          </w:p>
        </w:tc>
      </w:tr>
      <w:tr w:rsidR="005405B1" w14:paraId="4883DE73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6754BEC5" w14:textId="77777777" w:rsidR="005405B1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课前任务</w:t>
            </w:r>
          </w:p>
        </w:tc>
        <w:tc>
          <w:tcPr>
            <w:tcW w:w="3270" w:type="pct"/>
            <w:gridSpan w:val="3"/>
            <w:vAlign w:val="center"/>
          </w:tcPr>
          <w:p w14:paraId="39278BC5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通过在线学习平台布置课前任务</w:t>
            </w:r>
          </w:p>
          <w:p w14:paraId="3D29D63D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学生登录在线学习平台领取学习任务提前熟悉教材、课程情况</w:t>
            </w:r>
          </w:p>
        </w:tc>
        <w:tc>
          <w:tcPr>
            <w:tcW w:w="917" w:type="pct"/>
            <w:gridSpan w:val="2"/>
            <w:vAlign w:val="center"/>
          </w:tcPr>
          <w:p w14:paraId="090CBB8E" w14:textId="77777777" w:rsidR="005405B1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通过课前的预热，让学生了解所学课程的大概内容，激发学生的学习欲望</w:t>
            </w:r>
          </w:p>
        </w:tc>
      </w:tr>
      <w:tr w:rsidR="005405B1" w14:paraId="43A18BDE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05F9AD89" w14:textId="77777777" w:rsidR="005405B1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考勤</w:t>
            </w:r>
          </w:p>
          <w:p w14:paraId="56830662" w14:textId="77777777" w:rsidR="005405B1" w:rsidRDefault="005405B1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7B98BE7B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使用互联APP或者点名等方式进行签到</w:t>
            </w:r>
          </w:p>
          <w:p w14:paraId="2DD06F91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按照老师要求签到</w:t>
            </w:r>
          </w:p>
        </w:tc>
        <w:tc>
          <w:tcPr>
            <w:tcW w:w="917" w:type="pct"/>
            <w:gridSpan w:val="2"/>
            <w:vAlign w:val="center"/>
          </w:tcPr>
          <w:p w14:paraId="3054E352" w14:textId="77777777" w:rsidR="005405B1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培养学生的组织纪律性，掌握学生的出勤情况</w:t>
            </w:r>
          </w:p>
        </w:tc>
      </w:tr>
      <w:tr w:rsidR="005405B1" w14:paraId="33FA9D20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277F9DA4" w14:textId="77777777" w:rsidR="005405B1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新课预热</w:t>
            </w:r>
          </w:p>
          <w:p w14:paraId="65CF55D2" w14:textId="77777777" w:rsidR="005405B1" w:rsidRDefault="005405B1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5E1C50CC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展示图片</w:t>
            </w:r>
          </w:p>
          <w:p w14:paraId="7F549772" w14:textId="77777777" w:rsidR="005405B1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3E26D673" wp14:editId="72FDDBEE">
                  <wp:extent cx="3397250" cy="1981200"/>
                  <wp:effectExtent l="0" t="0" r="1270" b="0"/>
                  <wp:docPr id="20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7250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42DB7C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提及有关答辩的准备，带领学生一起学习</w:t>
            </w:r>
          </w:p>
          <w:p w14:paraId="7EEB139D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互动</w:t>
            </w:r>
          </w:p>
          <w:p w14:paraId="1B5C59B6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通过在线学习平台，教师已经初步了解到了学生的预习情况，再次同学生交互确认学生对新课的了解程度</w:t>
            </w:r>
          </w:p>
          <w:p w14:paraId="40EA4F58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聆听、思考、互动</w:t>
            </w:r>
          </w:p>
        </w:tc>
        <w:tc>
          <w:tcPr>
            <w:tcW w:w="917" w:type="pct"/>
            <w:gridSpan w:val="2"/>
            <w:vAlign w:val="center"/>
          </w:tcPr>
          <w:p w14:paraId="77F2AD98" w14:textId="77777777" w:rsidR="005405B1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通过新课预热，与学生互动，了解学生对新课的掌握情况，及时调整教学侧重点，带动学生课堂学习情绪</w:t>
            </w:r>
          </w:p>
        </w:tc>
      </w:tr>
      <w:tr w:rsidR="005405B1" w14:paraId="2BC96793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306AA6AC" w14:textId="77777777" w:rsidR="005405B1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知识讲解</w:t>
            </w:r>
          </w:p>
          <w:p w14:paraId="0688EA5B" w14:textId="77777777" w:rsidR="005405B1" w:rsidRDefault="005405B1">
            <w:pPr>
              <w:ind w:firstLine="236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4D935EAE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【教师】引入新知，讲解了解学校开展毕业论文（设计）答辩环节的基本流程等相关内容。</w:t>
            </w:r>
          </w:p>
          <w:p w14:paraId="29A406D7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第二节 答辩的准备</w:t>
            </w:r>
          </w:p>
          <w:p w14:paraId="14A7207A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一、了解答辩委员会</w:t>
            </w:r>
          </w:p>
          <w:p w14:paraId="6A95AEE7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答辩委员会成员一般是本学科的专家，由3～7人组成，成员具有讲师以上的专业职称，其中至少1人具有副高级以上的职称。</w:t>
            </w:r>
          </w:p>
          <w:p w14:paraId="0B63B1CF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二、了解答辩提问原则</w:t>
            </w:r>
          </w:p>
          <w:p w14:paraId="0AA8F62B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（一）科学性原则</w:t>
            </w:r>
          </w:p>
          <w:p w14:paraId="0EF88A4B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（二）适应性原则</w:t>
            </w:r>
          </w:p>
          <w:p w14:paraId="6FDE1B56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（三）问题有难易坡度差异</w:t>
            </w:r>
          </w:p>
          <w:p w14:paraId="36CBA602" w14:textId="77777777" w:rsidR="005405B1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【学术在线】毕业论文（设计）成绩的评定</w:t>
            </w:r>
          </w:p>
          <w:p w14:paraId="3DAC66A1" w14:textId="77777777" w:rsidR="005405B1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【教师】讲述</w:t>
            </w:r>
          </w:p>
          <w:p w14:paraId="19EA0868" w14:textId="77777777" w:rsidR="005405B1" w:rsidRDefault="00000000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0FEB37B8" wp14:editId="4DC543DE">
                  <wp:extent cx="3392170" cy="1679575"/>
                  <wp:effectExtent l="0" t="0" r="17780" b="15875"/>
                  <wp:docPr id="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2170" cy="167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114300" distR="114300" wp14:anchorId="23C97411" wp14:editId="0276708B">
                  <wp:extent cx="3389630" cy="1688465"/>
                  <wp:effectExtent l="0" t="0" r="1270" b="6985"/>
                  <wp:docPr id="8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9630" cy="1688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51300F" w14:textId="77777777" w:rsidR="005405B1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【学生】聆听、思考</w:t>
            </w:r>
          </w:p>
          <w:p w14:paraId="3FAD84B8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三、充分准备论文阐述</w:t>
            </w:r>
            <w:r>
              <w:rPr>
                <w:rFonts w:ascii="宋体" w:eastAsia="宋体" w:hAnsi="宋体" w:cs="宋体" w:hint="eastAsia"/>
                <w:szCs w:val="21"/>
              </w:rPr>
              <w:tab/>
            </w:r>
          </w:p>
          <w:p w14:paraId="7EC95571" w14:textId="3A23F366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（1）事先写好毕业论文（设计）的简介</w:t>
            </w:r>
          </w:p>
          <w:p w14:paraId="0CDFBEA6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2）重点把握毕业论文（设计）的主体部分和结论部分，明确基本观点、设计理念和主要论述的问题；弄懂毕业论文（设计）中使用的主要概念的确切内涵，以及运用的基本原理的主要内容；同时还要仔细审查、反复推敲毕业论文（设计）中是否存在自相矛盾、片面、错误或模糊的地方。</w:t>
            </w:r>
          </w:p>
          <w:p w14:paraId="7EA19DAC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（3）要了解和掌握与自己的毕业论文（设计）相关联的知识、材料及产品</w:t>
            </w:r>
          </w:p>
          <w:p w14:paraId="192AD89B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（4）必要的心理准备</w:t>
            </w:r>
          </w:p>
          <w:p w14:paraId="1BC4755F" w14:textId="77777777" w:rsidR="005405B1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【教师】引出问题</w:t>
            </w:r>
          </w:p>
          <w:p w14:paraId="5AD786CA" w14:textId="77777777" w:rsidR="005405B1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答辩者怎样使自己的毕业论文（设计）成绩取得较高的分数？</w:t>
            </w:r>
          </w:p>
          <w:p w14:paraId="195AE5F3" w14:textId="77777777" w:rsidR="005405B1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【学生】思考、小组讨论、互动</w:t>
            </w:r>
          </w:p>
          <w:p w14:paraId="4F346AB3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答辩的应对</w:t>
            </w:r>
          </w:p>
          <w:p w14:paraId="28EE438C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一、礼仪</w:t>
            </w:r>
          </w:p>
          <w:p w14:paraId="57A228A0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（一）衣着得体</w:t>
            </w:r>
          </w:p>
          <w:p w14:paraId="02FD6901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（二）体态自然</w:t>
            </w:r>
          </w:p>
          <w:p w14:paraId="4EB20DE6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二、心态</w:t>
            </w:r>
          </w:p>
          <w:p w14:paraId="1FCC15CA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自信准备</w:t>
            </w:r>
          </w:p>
          <w:p w14:paraId="736C99B5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积极心态</w:t>
            </w:r>
          </w:p>
          <w:p w14:paraId="28519EDB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沉着冷静</w:t>
            </w:r>
          </w:p>
          <w:p w14:paraId="5E47F2D3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接受反馈</w:t>
            </w:r>
          </w:p>
          <w:p w14:paraId="093B7C7F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三、语言</w:t>
            </w:r>
          </w:p>
          <w:p w14:paraId="4A23C092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 xml:space="preserve">（1）回答问题时，概括性要强 </w:t>
            </w:r>
          </w:p>
          <w:p w14:paraId="589F6FDD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 xml:space="preserve">（2）可以辩论和反驳，但不可拖延和强辩  </w:t>
            </w:r>
          </w:p>
          <w:p w14:paraId="77934E6B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 xml:space="preserve">（3）态度谦逊，把握分寸  </w:t>
            </w:r>
          </w:p>
          <w:p w14:paraId="6934569B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（4）必要的心理准备</w:t>
            </w:r>
          </w:p>
          <w:p w14:paraId="17EB5C57" w14:textId="77777777" w:rsidR="005405B1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【案例展示】毕业论文（设计）答辩案例</w:t>
            </w:r>
          </w:p>
          <w:p w14:paraId="3B423BE4" w14:textId="77777777" w:rsidR="005405B1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【教师】讲述</w:t>
            </w:r>
          </w:p>
          <w:p w14:paraId="77005BD6" w14:textId="77777777" w:rsidR="005405B1" w:rsidRDefault="00000000">
            <w:pPr>
              <w:shd w:val="clear" w:color="auto" w:fill="DAE3F4" w:themeFill="accent1" w:themeFillTint="32"/>
              <w:jc w:val="left"/>
            </w:pPr>
            <w:r>
              <w:rPr>
                <w:noProof/>
              </w:rPr>
              <w:drawing>
                <wp:inline distT="0" distB="0" distL="114300" distR="114300" wp14:anchorId="14C83919" wp14:editId="60433B31">
                  <wp:extent cx="3390265" cy="1699260"/>
                  <wp:effectExtent l="0" t="0" r="635" b="15240"/>
                  <wp:docPr id="9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0265" cy="1699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D021EB" w14:textId="77777777" w:rsidR="005405B1" w:rsidRDefault="00000000">
            <w:pPr>
              <w:shd w:val="clear" w:color="auto" w:fill="DAE3F4" w:themeFill="accent1" w:themeFillTint="32"/>
              <w:jc w:val="left"/>
            </w:pPr>
            <w:r>
              <w:rPr>
                <w:noProof/>
              </w:rPr>
              <w:drawing>
                <wp:inline distT="0" distB="0" distL="114300" distR="114300" wp14:anchorId="0E429FBE" wp14:editId="2CF706CE">
                  <wp:extent cx="3393440" cy="1666875"/>
                  <wp:effectExtent l="0" t="0" r="16510" b="9525"/>
                  <wp:docPr id="10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3440" cy="166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B213E8" w14:textId="77777777" w:rsidR="005405B1" w:rsidRDefault="00000000">
            <w:pPr>
              <w:shd w:val="clear" w:color="auto" w:fill="DAE3F4" w:themeFill="accent1" w:themeFillTint="32"/>
              <w:jc w:val="left"/>
            </w:pPr>
            <w:r>
              <w:rPr>
                <w:noProof/>
              </w:rPr>
              <w:lastRenderedPageBreak/>
              <w:drawing>
                <wp:inline distT="0" distB="0" distL="114300" distR="114300" wp14:anchorId="1BCCCAF4" wp14:editId="1A92BC5F">
                  <wp:extent cx="3392805" cy="1673225"/>
                  <wp:effectExtent l="0" t="0" r="17145" b="3175"/>
                  <wp:docPr id="11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2805" cy="1673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B27576" w14:textId="77777777" w:rsidR="005405B1" w:rsidRDefault="00000000">
            <w:pPr>
              <w:shd w:val="clear" w:color="auto" w:fill="DAE3F4" w:themeFill="accent1" w:themeFillTint="32"/>
              <w:jc w:val="left"/>
            </w:pPr>
            <w:r>
              <w:rPr>
                <w:noProof/>
              </w:rPr>
              <w:drawing>
                <wp:inline distT="0" distB="0" distL="114300" distR="114300" wp14:anchorId="0A51582A" wp14:editId="6DAFF9F4">
                  <wp:extent cx="3391535" cy="1695450"/>
                  <wp:effectExtent l="0" t="0" r="18415" b="0"/>
                  <wp:docPr id="12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1535" cy="1695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5102F7" w14:textId="77777777" w:rsidR="005405B1" w:rsidRDefault="00000000">
            <w:pPr>
              <w:shd w:val="clear" w:color="auto" w:fill="DAE3F4" w:themeFill="accent1" w:themeFillTint="32"/>
              <w:jc w:val="left"/>
            </w:pPr>
            <w:r>
              <w:rPr>
                <w:rFonts w:hint="eastAsia"/>
              </w:rPr>
              <w:t xml:space="preserve">    </w:t>
            </w:r>
            <w:r>
              <w:rPr>
                <w:rFonts w:hint="eastAsia"/>
              </w:rPr>
              <w:t>【学生】聆听、思考</w:t>
            </w:r>
          </w:p>
          <w:p w14:paraId="77EB8210" w14:textId="77777777" w:rsidR="005405B1" w:rsidRDefault="005405B1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</w:p>
          <w:p w14:paraId="20E992D4" w14:textId="77777777" w:rsidR="005405B1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【学思践悟】毕业论文（设计）答辩流程模拟</w:t>
            </w:r>
          </w:p>
          <w:p w14:paraId="3BB2A1F6" w14:textId="77777777" w:rsidR="005405B1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【教师】讲述</w:t>
            </w:r>
          </w:p>
          <w:p w14:paraId="4EFC3721" w14:textId="77777777" w:rsidR="005405B1" w:rsidRDefault="00000000">
            <w:pPr>
              <w:shd w:val="clear" w:color="auto" w:fill="DAE3F4" w:themeFill="accent1" w:themeFillTint="32"/>
              <w:jc w:val="left"/>
            </w:pPr>
            <w:r>
              <w:rPr>
                <w:noProof/>
              </w:rPr>
              <w:drawing>
                <wp:inline distT="0" distB="0" distL="114300" distR="114300" wp14:anchorId="1314F669" wp14:editId="263DDBDC">
                  <wp:extent cx="3390900" cy="1511935"/>
                  <wp:effectExtent l="0" t="0" r="0" b="12065"/>
                  <wp:docPr id="13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0900" cy="1511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DBC1E2" w14:textId="77777777" w:rsidR="005405B1" w:rsidRDefault="00000000">
            <w:pPr>
              <w:shd w:val="clear" w:color="auto" w:fill="DAE3F4" w:themeFill="accent1" w:themeFillTint="32"/>
              <w:jc w:val="left"/>
            </w:pPr>
            <w:r>
              <w:rPr>
                <w:noProof/>
              </w:rPr>
              <w:drawing>
                <wp:inline distT="0" distB="0" distL="114300" distR="114300" wp14:anchorId="2E2845DD" wp14:editId="5A0CF8F0">
                  <wp:extent cx="3394075" cy="1755775"/>
                  <wp:effectExtent l="0" t="0" r="15875" b="15875"/>
                  <wp:docPr id="14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4075" cy="175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A9CD39" w14:textId="77777777" w:rsidR="005405B1" w:rsidRDefault="00000000">
            <w:pPr>
              <w:shd w:val="clear" w:color="auto" w:fill="DAE3F4" w:themeFill="accent1" w:themeFillTint="32"/>
              <w:ind w:left="420" w:hangingChars="200" w:hanging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114300" distR="114300" wp14:anchorId="3EB6FE3B" wp14:editId="0D43FE9E">
                  <wp:extent cx="3396615" cy="1769745"/>
                  <wp:effectExtent l="0" t="0" r="13335" b="1905"/>
                  <wp:docPr id="15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6615" cy="1769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</w:rPr>
              <w:t>【学生】聆听、思考、互动</w:t>
            </w:r>
          </w:p>
        </w:tc>
        <w:tc>
          <w:tcPr>
            <w:tcW w:w="917" w:type="pct"/>
            <w:gridSpan w:val="2"/>
            <w:vAlign w:val="center"/>
          </w:tcPr>
          <w:p w14:paraId="6E32E08A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通过讲解、图片展示、视频展示、课堂互动等教学方法，让学生了解掌握学校开展毕业论文（设计）答辩环节的基本流程等相关内容。</w:t>
            </w:r>
          </w:p>
          <w:p w14:paraId="30DD105C" w14:textId="77777777" w:rsidR="005405B1" w:rsidRDefault="005405B1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</w:p>
        </w:tc>
      </w:tr>
      <w:tr w:rsidR="005405B1" w14:paraId="7C29ED5B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6897372F" w14:textId="77777777" w:rsidR="005405B1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课堂小结</w:t>
            </w:r>
          </w:p>
          <w:p w14:paraId="0C2CFC8A" w14:textId="77777777" w:rsidR="005405B1" w:rsidRDefault="005405B1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34E0F447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制作本节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课知识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思维导图</w:t>
            </w:r>
            <w:r>
              <w:rPr>
                <w:rFonts w:ascii="宋体" w:eastAsia="宋体" w:hAnsi="宋体" w:cs="宋体" w:hint="eastAsia"/>
                <w:szCs w:val="21"/>
              </w:rPr>
              <w:t></w:t>
            </w:r>
          </w:p>
          <w:p w14:paraId="35081FD6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回顾本节课所学知识、引导学生小组讨论巩固知识、制作思维导图</w:t>
            </w:r>
          </w:p>
          <w:p w14:paraId="13BA18A1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思考、发言、讨论、制作思维导图</w:t>
            </w:r>
          </w:p>
          <w:p w14:paraId="654FA1B1" w14:textId="77777777" w:rsidR="005405B1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评价并总结学生的作品</w:t>
            </w:r>
          </w:p>
          <w:p w14:paraId="3AFAEEE6" w14:textId="77777777" w:rsidR="005405B1" w:rsidRDefault="005405B1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</w:p>
          <w:p w14:paraId="47ABC119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本节课中，学生积极参与互动，提出了许多有见地的问题和建议。通过师生的共同探讨，不仅加深了学生对知识点的理解，也营造了良好的课堂氛围。</w:t>
            </w:r>
          </w:p>
        </w:tc>
        <w:tc>
          <w:tcPr>
            <w:tcW w:w="917" w:type="pct"/>
            <w:gridSpan w:val="2"/>
            <w:vAlign w:val="center"/>
          </w:tcPr>
          <w:p w14:paraId="231BCA3B" w14:textId="77777777" w:rsidR="005405B1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通过课堂知识回顾，了解学生对知识的掌握情况，通过思维导图的制作，加深学生对知识的理解及知识系统性的归纳，方便记忆、并能够激发学生的学习兴趣</w:t>
            </w:r>
          </w:p>
        </w:tc>
      </w:tr>
      <w:tr w:rsidR="005405B1" w14:paraId="07FE484D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6F83B78A" w14:textId="77777777" w:rsidR="005405B1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作业布置</w:t>
            </w:r>
          </w:p>
          <w:p w14:paraId="2B251029" w14:textId="77777777" w:rsidR="005405B1" w:rsidRDefault="005405B1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47E9C571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1.答辩的流程有哪些？</w:t>
            </w:r>
          </w:p>
          <w:p w14:paraId="6E486401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2.答辩流程中的高频提问点是什么?</w:t>
            </w:r>
            <w:r>
              <w:rPr>
                <w:rFonts w:ascii="宋体" w:eastAsia="宋体" w:hAnsi="宋体" w:cs="宋体" w:hint="eastAsia"/>
                <w:szCs w:val="21"/>
              </w:rPr>
              <w:tab/>
            </w:r>
          </w:p>
          <w:p w14:paraId="6A31600A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3.答辩委员会的成员都有哪些人？</w:t>
            </w:r>
          </w:p>
        </w:tc>
        <w:tc>
          <w:tcPr>
            <w:tcW w:w="917" w:type="pct"/>
            <w:gridSpan w:val="2"/>
            <w:vAlign w:val="center"/>
          </w:tcPr>
          <w:p w14:paraId="033E4C35" w14:textId="77777777" w:rsidR="005405B1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复习巩固学到的知识，并能学以致用</w:t>
            </w:r>
          </w:p>
        </w:tc>
      </w:tr>
      <w:tr w:rsidR="005405B1" w14:paraId="3DEE77E1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41286A8C" w14:textId="77777777" w:rsidR="005405B1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教学反思</w:t>
            </w:r>
          </w:p>
        </w:tc>
        <w:tc>
          <w:tcPr>
            <w:tcW w:w="4187" w:type="pct"/>
            <w:gridSpan w:val="5"/>
            <w:vAlign w:val="center"/>
          </w:tcPr>
          <w:p w14:paraId="468C4CA6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在与学生互动的过程中，发现了一些学生在课堂中表现出了不活跃和不积极的态度。我意识到在教学中需要更多地激发学生的学习兴趣，通过生动有趣的教学方法和实际生活案例的引入，让学生们能够更好地理解和吸收知识。</w:t>
            </w:r>
          </w:p>
          <w:p w14:paraId="0F655805" w14:textId="77777777" w:rsidR="005405B1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在评价学生掌握情况的环节中，没有充分地考虑到学生的不同学习需求和能力水平，导致有些学生可能感到挫败和不满。经反思认识到在教学中应该更加关注学生个体差异，采取灵活的教学策略和多样化的评估手段，以满足不同学生的学习需求。</w:t>
            </w:r>
          </w:p>
        </w:tc>
      </w:tr>
    </w:tbl>
    <w:p w14:paraId="0079D832" w14:textId="77777777" w:rsidR="005405B1" w:rsidRDefault="005405B1"/>
    <w:sectPr w:rsidR="005405B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AEA9892" w14:textId="77777777" w:rsidR="00485816" w:rsidRDefault="00485816" w:rsidP="003D14F9">
      <w:r>
        <w:separator/>
      </w:r>
    </w:p>
  </w:endnote>
  <w:endnote w:type="continuationSeparator" w:id="0">
    <w:p w14:paraId="0A41B9E1" w14:textId="77777777" w:rsidR="00485816" w:rsidRDefault="00485816" w:rsidP="003D14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方正大标宋简体">
    <w:altName w:val="微软雅黑"/>
    <w:charset w:val="86"/>
    <w:family w:val="auto"/>
    <w:pitch w:val="default"/>
    <w:sig w:usb0="00000000" w:usb1="0000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0218522" w14:textId="77777777" w:rsidR="00485816" w:rsidRDefault="00485816" w:rsidP="003D14F9">
      <w:r>
        <w:separator/>
      </w:r>
    </w:p>
  </w:footnote>
  <w:footnote w:type="continuationSeparator" w:id="0">
    <w:p w14:paraId="391CA4A1" w14:textId="77777777" w:rsidR="00485816" w:rsidRDefault="00485816" w:rsidP="003D14F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0"/>
  <w:embedSystemFonts/>
  <w:bordersDoNotSurroundHeader/>
  <w:bordersDoNotSurroundFooter/>
  <w:proofState w:grammar="clean"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zQ0ODRmOGYzZjhiMzMyM2ExOWE4YTRkZTM4ZGIwZWUifQ=="/>
  </w:docVars>
  <w:rsids>
    <w:rsidRoot w:val="008C7C42"/>
    <w:rsid w:val="0003210F"/>
    <w:rsid w:val="00084365"/>
    <w:rsid w:val="000915F6"/>
    <w:rsid w:val="000D3556"/>
    <w:rsid w:val="0017717A"/>
    <w:rsid w:val="00214305"/>
    <w:rsid w:val="00331EB8"/>
    <w:rsid w:val="00377E0D"/>
    <w:rsid w:val="003D14F9"/>
    <w:rsid w:val="003D41EF"/>
    <w:rsid w:val="004256ED"/>
    <w:rsid w:val="0043020F"/>
    <w:rsid w:val="00480344"/>
    <w:rsid w:val="00485816"/>
    <w:rsid w:val="004D13E4"/>
    <w:rsid w:val="00525C63"/>
    <w:rsid w:val="005405B1"/>
    <w:rsid w:val="005B289F"/>
    <w:rsid w:val="00633971"/>
    <w:rsid w:val="00747837"/>
    <w:rsid w:val="007723A3"/>
    <w:rsid w:val="007E5888"/>
    <w:rsid w:val="00816169"/>
    <w:rsid w:val="008438BF"/>
    <w:rsid w:val="008C1519"/>
    <w:rsid w:val="008C7C42"/>
    <w:rsid w:val="008D6E15"/>
    <w:rsid w:val="00931828"/>
    <w:rsid w:val="00937EB0"/>
    <w:rsid w:val="009E4C1A"/>
    <w:rsid w:val="009E5CA7"/>
    <w:rsid w:val="00A074D9"/>
    <w:rsid w:val="00A10B6D"/>
    <w:rsid w:val="00A9334A"/>
    <w:rsid w:val="00AF30EB"/>
    <w:rsid w:val="00B3337D"/>
    <w:rsid w:val="00B65E0E"/>
    <w:rsid w:val="00C726A7"/>
    <w:rsid w:val="00C96F8C"/>
    <w:rsid w:val="00E40DB1"/>
    <w:rsid w:val="00E46AC5"/>
    <w:rsid w:val="00E642EF"/>
    <w:rsid w:val="00EB7CAE"/>
    <w:rsid w:val="00ED67F0"/>
    <w:rsid w:val="00EE0836"/>
    <w:rsid w:val="00F34CDE"/>
    <w:rsid w:val="00F96AD4"/>
    <w:rsid w:val="00FB7E22"/>
    <w:rsid w:val="04BE2168"/>
    <w:rsid w:val="09F762E9"/>
    <w:rsid w:val="13DE5984"/>
    <w:rsid w:val="1A097E5E"/>
    <w:rsid w:val="1AFF58CC"/>
    <w:rsid w:val="223374FA"/>
    <w:rsid w:val="248675C0"/>
    <w:rsid w:val="263B1B4F"/>
    <w:rsid w:val="292E704B"/>
    <w:rsid w:val="311C3F8A"/>
    <w:rsid w:val="35CE3202"/>
    <w:rsid w:val="3C2F567E"/>
    <w:rsid w:val="45402755"/>
    <w:rsid w:val="45B17C6F"/>
    <w:rsid w:val="4999777B"/>
    <w:rsid w:val="49DC6A05"/>
    <w:rsid w:val="4B3950EF"/>
    <w:rsid w:val="4C0F3CA4"/>
    <w:rsid w:val="5D9C1821"/>
    <w:rsid w:val="60EE64DB"/>
    <w:rsid w:val="61D94219"/>
    <w:rsid w:val="62766274"/>
    <w:rsid w:val="6373711D"/>
    <w:rsid w:val="66C33EDD"/>
    <w:rsid w:val="67E561D1"/>
    <w:rsid w:val="68BD2BA0"/>
    <w:rsid w:val="70745C01"/>
    <w:rsid w:val="70DA0EB4"/>
    <w:rsid w:val="736762F1"/>
    <w:rsid w:val="73C43625"/>
    <w:rsid w:val="775B1D4F"/>
    <w:rsid w:val="78CB6F7B"/>
    <w:rsid w:val="796A44AC"/>
    <w:rsid w:val="7A805488"/>
    <w:rsid w:val="7D2B0321"/>
    <w:rsid w:val="7F6636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B9873D8"/>
  <w15:docId w15:val="{E48609C6-6FB0-4FAF-9455-38990CC3C5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autoRedefine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2">
    <w:name w:val="heading 2"/>
    <w:basedOn w:val="a"/>
    <w:next w:val="a"/>
    <w:autoRedefine/>
    <w:semiHidden/>
    <w:unhideWhenUsed/>
    <w:qFormat/>
    <w:pPr>
      <w:spacing w:beforeAutospacing="1" w:afterAutospacing="1"/>
      <w:jc w:val="left"/>
      <w:outlineLvl w:val="1"/>
    </w:pPr>
    <w:rPr>
      <w:rFonts w:ascii="宋体" w:eastAsia="宋体" w:hAnsi="宋体" w:cs="Times New Roman" w:hint="eastAsia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autoRedefine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7">
    <w:name w:val="Strong"/>
    <w:basedOn w:val="a0"/>
    <w:qFormat/>
    <w:rPr>
      <w:b/>
    </w:rPr>
  </w:style>
  <w:style w:type="paragraph" w:customStyle="1" w:styleId="a8">
    <w:name w:val="表文"/>
    <w:basedOn w:val="a"/>
    <w:autoRedefine/>
    <w:qFormat/>
    <w:pPr>
      <w:spacing w:before="20" w:after="20"/>
    </w:pPr>
    <w:rPr>
      <w:rFonts w:ascii="Times New Roman" w:eastAsia="微软雅黑" w:hAnsi="Times New Roman"/>
      <w:sz w:val="18"/>
    </w:rPr>
  </w:style>
  <w:style w:type="character" w:customStyle="1" w:styleId="a6">
    <w:name w:val="页眉 字符"/>
    <w:basedOn w:val="a0"/>
    <w:link w:val="a5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4">
    <w:name w:val="页脚 字符"/>
    <w:basedOn w:val="a0"/>
    <w:link w:val="a3"/>
    <w:autoRedefine/>
    <w:qFormat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10</Pages>
  <Words>499</Words>
  <Characters>2845</Characters>
  <Application>Microsoft Office Word</Application>
  <DocSecurity>0</DocSecurity>
  <Lines>23</Lines>
  <Paragraphs>6</Paragraphs>
  <ScaleCrop>false</ScaleCrop>
  <Company/>
  <LinksUpToDate>false</LinksUpToDate>
  <CharactersWithSpaces>3338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HD</dc:creator>
  <cp:lastModifiedBy>游 于</cp:lastModifiedBy>
  <cp:revision>5</cp:revision>
  <dcterms:created xsi:type="dcterms:W3CDTF">2024-08-27T16:10:00Z</dcterms:created>
  <dcterms:modified xsi:type="dcterms:W3CDTF">2024-08-30T07:17:00Z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2052-12.1.0.17857</vt:lpwstr>
  </property>
  <property fmtid="{D5CDD505-2E9C-101B-9397-08002B2CF9AE}" pid="3" name="ICV">
    <vt:lpwstr>C8D328A3891A4D37881265ADBE947188_13</vt:lpwstr>
  </property>
</Properties>
</file>